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09275F" w:rsidTr="004E0E4B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:rsidR="0009275F" w:rsidRDefault="0009275F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7F9DBF5E" wp14:editId="61C36A37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20CE9D91" wp14:editId="317F98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75F" w:rsidRDefault="0009275F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:rsidR="0009275F" w:rsidRPr="00922514" w:rsidRDefault="0009275F" w:rsidP="004E0E4B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09275F" w:rsidTr="004E0E4B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09275F" w:rsidRDefault="0009275F" w:rsidP="0009275F">
            <w:pPr>
              <w:shd w:val="clear" w:color="auto" w:fill="FFFFFF"/>
              <w:spacing w:beforeAutospacing="1" w:afterAutospacing="1" w:line="288" w:lineRule="atLeast"/>
              <w:outlineLvl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9275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Functionalization of </w:t>
            </w:r>
            <w:proofErr w:type="spellStart"/>
            <w:r w:rsidRPr="0009275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aminoalkylsilane</w:t>
            </w:r>
            <w:proofErr w:type="spellEnd"/>
            <w:r w:rsidRPr="0009275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-grafted cotton for antibacterial, thermal, and wettability properties</w:t>
            </w:r>
          </w:p>
          <w:p w:rsidR="0009275F" w:rsidRPr="006A7B27" w:rsidRDefault="0009275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asciiTheme="majorBidi" w:hAnsiTheme="majorBidi"/>
                <w:sz w:val="36"/>
                <w:szCs w:val="36"/>
                <w:lang w:bidi="ar-SY"/>
              </w:rPr>
            </w:pPr>
          </w:p>
        </w:tc>
      </w:tr>
      <w:tr w:rsidR="0009275F" w:rsidTr="004E0E4B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4E5B05" w:rsidRDefault="0009275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</w:pP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Abeer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Alassod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Mina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Shahriari-Khalaji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Yujie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Wang, Andrew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Balilonda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Mhd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Firas Al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Hinnawi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Shengyuan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Yang</w:t>
            </w:r>
          </w:p>
        </w:tc>
      </w:tr>
      <w:tr w:rsidR="0009275F" w:rsidTr="004E0E4B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4E5B05" w:rsidRDefault="0009275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eastAsiaTheme="minorHAnsi"/>
                <w:color w:val="333333"/>
                <w:sz w:val="26"/>
                <w:szCs w:val="26"/>
                <w:rtl/>
                <w:lang w:val="en-US" w:eastAsia="en-US"/>
              </w:rPr>
            </w:pPr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RSC advances</w:t>
            </w:r>
          </w:p>
        </w:tc>
      </w:tr>
      <w:tr w:rsidR="0009275F" w:rsidTr="004E0E4B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50439D" w:rsidRDefault="0009275F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</w:p>
        </w:tc>
      </w:tr>
      <w:tr w:rsidR="0009275F" w:rsidTr="004E0E4B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50439D" w:rsidRDefault="0009275F" w:rsidP="004E0E4B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SY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Q</w:t>
            </w:r>
            <w:r>
              <w:rPr>
                <w:rFonts w:asciiTheme="majorBidi" w:hAnsiTheme="majorBidi" w:cstheme="majorBidi"/>
                <w:sz w:val="36"/>
                <w:szCs w:val="36"/>
                <w:lang w:bidi="ar-SY"/>
              </w:rPr>
              <w:t>1</w:t>
            </w:r>
          </w:p>
        </w:tc>
      </w:tr>
      <w:tr w:rsidR="0009275F" w:rsidTr="004E0E4B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F" w:rsidRPr="003329FB" w:rsidRDefault="0009275F" w:rsidP="004E0E4B">
            <w:pPr>
              <w:pStyle w:val="dx-doi"/>
              <w:spacing w:before="0" w:after="0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>
              <w:rPr>
                <w:rFonts w:ascii="Source Sans Pro" w:hAnsi="Source Sans Pro"/>
                <w:shd w:val="clear" w:color="auto" w:fill="FFFFFF"/>
              </w:rPr>
              <w:t>DOI: </w:t>
            </w:r>
            <w:hyperlink r:id="rId7" w:tgtFrame="_blank" w:tooltip="Link to landing page via DOI" w:history="1">
              <w:r>
                <w:rPr>
                  <w:rStyle w:val="Hyperlink"/>
                  <w:rFonts w:ascii="Source Sans Pro" w:hAnsi="Source Sans Pro"/>
                  <w:color w:val="1D749A"/>
                  <w:bdr w:val="single" w:sz="12" w:space="0" w:color="000000" w:frame="1"/>
                  <w:shd w:val="clear" w:color="auto" w:fill="FFFFFF"/>
                </w:rPr>
                <w:t>10.1039/D2RA03214G</w:t>
              </w:r>
            </w:hyperlink>
            <w:bookmarkStart w:id="0" w:name="_GoBack"/>
            <w:bookmarkEnd w:id="0"/>
          </w:p>
        </w:tc>
      </w:tr>
      <w:tr w:rsidR="0009275F" w:rsidTr="004E0E4B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:rsidR="0009275F" w:rsidRPr="00185AB9" w:rsidRDefault="0009275F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:rsidR="0009275F" w:rsidRPr="00185AB9" w:rsidRDefault="0009275F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F" w:rsidRPr="004E5B05" w:rsidRDefault="0009275F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color w:val="000000" w:themeColor="text1"/>
                <w:sz w:val="36"/>
                <w:szCs w:val="36"/>
                <w:lang w:val="en"/>
              </w:rPr>
            </w:pPr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Multifunctional cotton fabrics are considered a significant challenge, hindering their commercialization through a scalable and eco-friendly method. The main drawbacks that limit their wide application are the lack of antibacterial activity, wettability, and being easily damaged by fire. Herein, we report a facile synthesis technique of superhydrophobic, flame resistant and antibacterial cotton fabric production using APTES agents to achieve all the above-mentioned properties. This study optimized the chemical grafting of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aminoalkylsilane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on the cotton surface with different reaction times and APTES concentrations to get the highest grafting content. Chemical characterization confirmed successful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aminoalkylsilane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grafting on the surface of cotton fabric. Subsequently, the antibacterial activity, wettability, and flame resistance properties of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aminoalkylsilane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grafted cotton fabric were accurately investigated. The obtained results showed that samples at 10 h reaction time with 14% APTES concentration indicated higher grafting content which showed high enhancement. Additionally, all produced </w:t>
            </w:r>
            <w:proofErr w:type="spellStart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>aminoalkylsilane</w:t>
            </w:r>
            <w:proofErr w:type="spellEnd"/>
            <w:r w:rsidRPr="0009275F">
              <w:rPr>
                <w:rFonts w:eastAsiaTheme="minorHAnsi"/>
                <w:color w:val="333333"/>
                <w:sz w:val="26"/>
                <w:szCs w:val="26"/>
                <w:lang w:val="en-US" w:eastAsia="en-US"/>
              </w:rPr>
              <w:t xml:space="preserve"> grafted cotton demonstrated a water contact angle of higher than 115° with low surface energy as well as impressive antibacterial activity. The obtained grafted cotton could be used as a promising filter screen for separating oils from contaminated water with more than 90% separation efficiency. This method is easy, environmentally friendly, cost-effective, and practical. It can be widely used to produce superhydrophobic cotton fabric on a large scale, which holds great potential in oil-water separation energy-saving clothing and healthcare products.</w:t>
            </w:r>
          </w:p>
        </w:tc>
      </w:tr>
    </w:tbl>
    <w:p w:rsidR="0009275F" w:rsidRDefault="0009275F" w:rsidP="0009275F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p w:rsidR="0009275F" w:rsidRDefault="0009275F" w:rsidP="0009275F">
      <w:pPr>
        <w:rPr>
          <w:lang w:bidi="ar-SY"/>
        </w:rPr>
      </w:pPr>
    </w:p>
    <w:p w:rsidR="0009275F" w:rsidRDefault="0009275F" w:rsidP="0009275F"/>
    <w:p w:rsidR="0009275F" w:rsidRDefault="0009275F" w:rsidP="0009275F"/>
    <w:p w:rsidR="0009275F" w:rsidRDefault="0009275F" w:rsidP="0009275F"/>
    <w:p w:rsidR="0009275F" w:rsidRDefault="0009275F" w:rsidP="0009275F"/>
    <w:p w:rsidR="0009275F" w:rsidRDefault="0009275F" w:rsidP="0009275F"/>
    <w:p w:rsidR="0009275F" w:rsidRDefault="0009275F" w:rsidP="0009275F"/>
    <w:p w:rsidR="00F47A7B" w:rsidRDefault="00F47A7B"/>
    <w:sectPr w:rsidR="00F47A7B" w:rsidSect="00695AF2"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6B7"/>
    <w:multiLevelType w:val="multilevel"/>
    <w:tmpl w:val="92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MrU0MzY3NzAxMTZW0lEKTi0uzszPAykwrAUAMg55WywAAAA="/>
  </w:docVars>
  <w:rsids>
    <w:rsidRoot w:val="0009275F"/>
    <w:rsid w:val="0009275F"/>
    <w:rsid w:val="00BF60EB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5CD5"/>
  <w15:chartTrackingRefBased/>
  <w15:docId w15:val="{A6701D98-2FF1-49D7-8219-AF1A56C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75F"/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9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5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0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0927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2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heading">
    <w:name w:val="title_heading"/>
    <w:basedOn w:val="DefaultParagraphFont"/>
    <w:rsid w:val="0009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39/D2RA0321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2023-06-08T19:26:00Z</dcterms:created>
  <dcterms:modified xsi:type="dcterms:W3CDTF">2023-06-08T19:38:00Z</dcterms:modified>
</cp:coreProperties>
</file>